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73710C" w14:textId="549BEEC0" w:rsidR="00E61A23" w:rsidRDefault="00277218">
      <w:pPr>
        <w:rPr>
          <w:b/>
          <w:bCs w:val="0"/>
        </w:rPr>
      </w:pPr>
      <w:r w:rsidRPr="00277218">
        <w:rPr>
          <w:b/>
          <w:bCs w:val="0"/>
        </w:rPr>
        <w:t>What is DeviceNet?</w:t>
      </w:r>
    </w:p>
    <w:p w14:paraId="7D233069" w14:textId="1BC96AE7" w:rsidR="00277218" w:rsidRDefault="00277218">
      <w:r>
        <w:t xml:space="preserve">The common network protocol, </w:t>
      </w:r>
      <w:r w:rsidRPr="00277218">
        <w:t>DeviceNet</w:t>
      </w:r>
      <w:r>
        <w:t>,</w:t>
      </w:r>
      <w:r w:rsidRPr="00277218">
        <w:t xml:space="preserve"> is </w:t>
      </w:r>
      <w:r>
        <w:t xml:space="preserve">used </w:t>
      </w:r>
      <w:r w:rsidRPr="00277218">
        <w:t xml:space="preserve">to interconnect control devices for </w:t>
      </w:r>
      <w:r w:rsidR="00FA0352">
        <w:t>the purpose</w:t>
      </w:r>
      <w:r>
        <w:t xml:space="preserve"> of exchanging </w:t>
      </w:r>
      <w:r w:rsidRPr="00277218">
        <w:t xml:space="preserve">data. </w:t>
      </w:r>
      <w:r>
        <w:t>Using</w:t>
      </w:r>
      <w:r w:rsidRPr="00277218">
        <w:t xml:space="preserve"> the </w:t>
      </w:r>
      <w:r w:rsidRPr="00277218">
        <w:rPr>
          <w:i/>
          <w:iCs/>
        </w:rPr>
        <w:t>Common Industrial Protocol</w:t>
      </w:r>
      <w:r w:rsidRPr="00277218">
        <w:t xml:space="preserve"> over a </w:t>
      </w:r>
      <w:r w:rsidRPr="00277218">
        <w:rPr>
          <w:i/>
          <w:iCs/>
        </w:rPr>
        <w:t>Controller Area Network</w:t>
      </w:r>
      <w:r w:rsidRPr="00277218">
        <w:t xml:space="preserve"> </w:t>
      </w:r>
      <w:r>
        <w:t xml:space="preserve">(CAN-bus) </w:t>
      </w:r>
      <w:r w:rsidRPr="00277218">
        <w:t>media layer</w:t>
      </w:r>
      <w:r>
        <w:t>, DeviceNet</w:t>
      </w:r>
      <w:r w:rsidRPr="00277218">
        <w:t xml:space="preserve"> defines an application layer to cover a </w:t>
      </w:r>
      <w:r>
        <w:t xml:space="preserve">wide </w:t>
      </w:r>
      <w:r w:rsidRPr="00277218">
        <w:t>range of device profiles.</w:t>
      </w:r>
      <w:r>
        <w:t xml:space="preserve"> Originally developed by Allen-Bradley (USA), DeviceNet is an application layer protocol which sits on the messaged-based protocol CAN-bus technology originally created by electronics giant BOSCH</w:t>
      </w:r>
      <w:r w:rsidRPr="00277218">
        <w:t>.</w:t>
      </w:r>
    </w:p>
    <w:p w14:paraId="7CFD855D" w14:textId="24F23DB1" w:rsidR="00277218" w:rsidRDefault="00277218">
      <w:pPr>
        <w:pBdr>
          <w:bottom w:val="single" w:sz="12" w:space="1" w:color="auto"/>
        </w:pBdr>
      </w:pPr>
    </w:p>
    <w:p w14:paraId="2327CD8C" w14:textId="49052B4E" w:rsidR="00277218" w:rsidRDefault="00277218"/>
    <w:p w14:paraId="68716C0C" w14:textId="39C138A9" w:rsidR="00D96245" w:rsidRDefault="00D96245" w:rsidP="00D96245">
      <w:pPr>
        <w:spacing w:line="254" w:lineRule="auto"/>
        <w:rPr>
          <w:rFonts w:eastAsia="Calibri" w:cs="Times New Roman"/>
          <w:b/>
        </w:rPr>
      </w:pPr>
      <w:r>
        <w:rPr>
          <w:rFonts w:eastAsia="Calibri" w:cs="Times New Roman"/>
          <w:b/>
        </w:rPr>
        <w:t>Global marine electronics specialist bring</w:t>
      </w:r>
      <w:r w:rsidR="00CF2812">
        <w:rPr>
          <w:rFonts w:eastAsia="Calibri" w:cs="Times New Roman"/>
          <w:b/>
        </w:rPr>
        <w:t>s</w:t>
      </w:r>
      <w:r>
        <w:rPr>
          <w:rFonts w:eastAsia="Calibri" w:cs="Times New Roman"/>
          <w:b/>
        </w:rPr>
        <w:t xml:space="preserve"> DeviceNet </w:t>
      </w:r>
      <w:r w:rsidR="00FA0352">
        <w:rPr>
          <w:rFonts w:eastAsia="Calibri" w:cs="Times New Roman"/>
          <w:b/>
        </w:rPr>
        <w:t>specification</w:t>
      </w:r>
      <w:r>
        <w:rPr>
          <w:rFonts w:eastAsia="Calibri" w:cs="Times New Roman"/>
          <w:b/>
        </w:rPr>
        <w:t xml:space="preserve"> </w:t>
      </w:r>
      <w:r w:rsidR="00CF2812">
        <w:rPr>
          <w:rFonts w:eastAsia="Calibri" w:cs="Times New Roman"/>
          <w:b/>
        </w:rPr>
        <w:t>cables &amp; connectors</w:t>
      </w:r>
      <w:r>
        <w:rPr>
          <w:rFonts w:eastAsia="Calibri" w:cs="Times New Roman"/>
          <w:b/>
        </w:rPr>
        <w:t xml:space="preserve"> to wider market</w:t>
      </w:r>
    </w:p>
    <w:p w14:paraId="624B081C" w14:textId="51864D3E" w:rsidR="00D96245" w:rsidRDefault="00D96245" w:rsidP="00D96245">
      <w:pPr>
        <w:spacing w:line="254" w:lineRule="auto"/>
        <w:rPr>
          <w:rFonts w:eastAsia="Calibri" w:cs="Times New Roman"/>
        </w:rPr>
      </w:pPr>
      <w:r>
        <w:rPr>
          <w:rFonts w:eastAsia="Calibri" w:cs="Times New Roman"/>
          <w:bCs w:val="0"/>
        </w:rPr>
        <w:t xml:space="preserve">The A2K Network Range from global award-winning marine electronics manufacturer, Actisense, is built upon DeviceNet specification. This makes their robust and reliable ‘cable and connector’ range available to the wider electronics industry for use in any industrial application that uses DeviceNet. </w:t>
      </w:r>
    </w:p>
    <w:p w14:paraId="73830EC2" w14:textId="001F0FDA" w:rsidR="00D96245" w:rsidRDefault="00D96245" w:rsidP="00D96245">
      <w:pPr>
        <w:spacing w:line="254" w:lineRule="auto"/>
        <w:rPr>
          <w:rFonts w:eastAsia="Calibri" w:cs="Times New Roman"/>
          <w:bCs w:val="0"/>
        </w:rPr>
      </w:pPr>
      <w:r>
        <w:rPr>
          <w:rFonts w:eastAsia="Calibri" w:cs="Times New Roman"/>
          <w:bCs w:val="0"/>
        </w:rPr>
        <w:t xml:space="preserve">The whole Actisense range – which includes rugged </w:t>
      </w:r>
      <w:proofErr w:type="spellStart"/>
      <w:r w:rsidR="003B73A6">
        <w:t>Devicenet</w:t>
      </w:r>
      <w:proofErr w:type="spellEnd"/>
      <w:r w:rsidR="003B73A6">
        <w:t xml:space="preserve"> Thin </w:t>
      </w:r>
      <w:r>
        <w:rPr>
          <w:rFonts w:eastAsia="Calibri" w:cs="Times New Roman"/>
          <w:bCs w:val="0"/>
        </w:rPr>
        <w:t xml:space="preserve">cables, </w:t>
      </w:r>
      <w:proofErr w:type="spellStart"/>
      <w:r w:rsidR="003B73A6">
        <w:t>Devicenet</w:t>
      </w:r>
      <w:proofErr w:type="spellEnd"/>
      <w:r w:rsidR="003B73A6">
        <w:t xml:space="preserve"> Micro (M12) </w:t>
      </w:r>
      <w:r>
        <w:rPr>
          <w:rFonts w:eastAsia="Calibri" w:cs="Times New Roman"/>
          <w:bCs w:val="0"/>
        </w:rPr>
        <w:t xml:space="preserve">T-piece connectors, Field Fit </w:t>
      </w:r>
      <w:r w:rsidR="009943FE">
        <w:rPr>
          <w:rFonts w:eastAsia="Calibri" w:cs="Times New Roman"/>
          <w:bCs w:val="0"/>
        </w:rPr>
        <w:t>connectors,</w:t>
      </w:r>
      <w:r>
        <w:rPr>
          <w:rFonts w:eastAsia="Calibri" w:cs="Times New Roman"/>
          <w:bCs w:val="0"/>
        </w:rPr>
        <w:t xml:space="preserve"> and network terminators – is available from a wide distribution network of over 80 dealers in over 45 countries around the world. </w:t>
      </w:r>
    </w:p>
    <w:p w14:paraId="05DA1A99" w14:textId="77777777" w:rsidR="00D96245" w:rsidRDefault="00D96245" w:rsidP="00D96245">
      <w:pPr>
        <w:spacing w:line="254" w:lineRule="auto"/>
        <w:rPr>
          <w:rFonts w:eastAsia="Calibri" w:cs="Times New Roman"/>
          <w:bCs w:val="0"/>
        </w:rPr>
      </w:pPr>
      <w:r>
        <w:rPr>
          <w:rFonts w:eastAsia="Calibri" w:cs="Times New Roman"/>
          <w:bCs w:val="0"/>
        </w:rPr>
        <w:t xml:space="preserve">CEO of Actisense, Philip Whitehurst, said: </w:t>
      </w:r>
    </w:p>
    <w:p w14:paraId="1B3B0546" w14:textId="7336477E" w:rsidR="00D96245" w:rsidRDefault="00D96245" w:rsidP="00D96245">
      <w:pPr>
        <w:spacing w:line="254" w:lineRule="auto"/>
        <w:ind w:left="720"/>
        <w:rPr>
          <w:rFonts w:eastAsia="Calibri" w:cs="Times New Roman"/>
          <w:bCs w:val="0"/>
        </w:rPr>
      </w:pPr>
      <w:r>
        <w:rPr>
          <w:rFonts w:eastAsia="Calibri" w:cs="Times New Roman"/>
          <w:bCs w:val="0"/>
        </w:rPr>
        <w:t>“</w:t>
      </w:r>
      <w:r>
        <w:rPr>
          <w:rFonts w:eastAsia="Calibri" w:cs="Times New Roman"/>
          <w:bCs w:val="0"/>
          <w:i/>
          <w:iCs/>
        </w:rPr>
        <w:t xml:space="preserve">We originally developed our range of NMEA 2000 cables and connectors for the marine sector that we have served for over two decades. These products, however, have a much wider potential and have been celebrated as amongst the most </w:t>
      </w:r>
      <w:r w:rsidR="00FA0352">
        <w:rPr>
          <w:rFonts w:eastAsia="Calibri" w:cs="Times New Roman"/>
          <w:bCs w:val="0"/>
          <w:i/>
          <w:iCs/>
        </w:rPr>
        <w:t xml:space="preserve">robust, </w:t>
      </w:r>
      <w:r>
        <w:rPr>
          <w:rFonts w:eastAsia="Calibri" w:cs="Times New Roman"/>
          <w:bCs w:val="0"/>
          <w:i/>
          <w:iCs/>
        </w:rPr>
        <w:t>hard-</w:t>
      </w:r>
      <w:r w:rsidR="009943FE">
        <w:rPr>
          <w:rFonts w:eastAsia="Calibri" w:cs="Times New Roman"/>
          <w:bCs w:val="0"/>
          <w:i/>
          <w:iCs/>
        </w:rPr>
        <w:t>waring,</w:t>
      </w:r>
      <w:r>
        <w:rPr>
          <w:rFonts w:eastAsia="Calibri" w:cs="Times New Roman"/>
          <w:bCs w:val="0"/>
          <w:i/>
          <w:iCs/>
        </w:rPr>
        <w:t xml:space="preserve"> and reliable on the market. We hope to develop closer relationships in the wider electronics sector so that we can share our award-winning products with them and to also collaborate with their industry knowledge to </w:t>
      </w:r>
      <w:r w:rsidR="009943FE">
        <w:rPr>
          <w:rFonts w:eastAsia="Calibri" w:cs="Times New Roman"/>
          <w:bCs w:val="0"/>
          <w:i/>
          <w:iCs/>
        </w:rPr>
        <w:t>build</w:t>
      </w:r>
      <w:r>
        <w:rPr>
          <w:rFonts w:eastAsia="Calibri" w:cs="Times New Roman"/>
          <w:bCs w:val="0"/>
          <w:i/>
          <w:iCs/>
        </w:rPr>
        <w:t xml:space="preserve"> ever-smarter solutions.</w:t>
      </w:r>
      <w:r>
        <w:rPr>
          <w:rFonts w:eastAsia="Calibri" w:cs="Times New Roman"/>
          <w:bCs w:val="0"/>
        </w:rPr>
        <w:t>”</w:t>
      </w:r>
    </w:p>
    <w:p w14:paraId="0461A75C" w14:textId="691CA3DA" w:rsidR="003B73A6" w:rsidRDefault="003B73A6" w:rsidP="003B73A6">
      <w:pPr>
        <w:spacing w:line="254" w:lineRule="auto"/>
        <w:rPr>
          <w:rFonts w:eastAsia="Calibri" w:cs="Times New Roman"/>
          <w:bCs w:val="0"/>
        </w:rPr>
      </w:pPr>
      <w:r>
        <w:rPr>
          <w:rFonts w:eastAsia="Calibri" w:cs="Times New Roman"/>
          <w:bCs w:val="0"/>
        </w:rPr>
        <w:t xml:space="preserve">Actisense is the respected brand from Active Research Ltd. The company was founded in 1997 by Phil Whitehurst, a </w:t>
      </w:r>
      <w:r w:rsidRPr="003B73A6">
        <w:rPr>
          <w:rFonts w:eastAsia="Calibri" w:cs="Times New Roman"/>
          <w:bCs w:val="0"/>
        </w:rPr>
        <w:t>Chartered Electronics Engineer</w:t>
      </w:r>
      <w:r>
        <w:rPr>
          <w:rFonts w:eastAsia="Calibri" w:cs="Times New Roman"/>
          <w:bCs w:val="0"/>
        </w:rPr>
        <w:t xml:space="preserve">. The company is headquartered </w:t>
      </w:r>
      <w:r w:rsidRPr="003B73A6">
        <w:rPr>
          <w:rFonts w:eastAsia="Calibri" w:cs="Times New Roman"/>
          <w:bCs w:val="0"/>
        </w:rPr>
        <w:t>in Poole, United Kingdom</w:t>
      </w:r>
      <w:r>
        <w:rPr>
          <w:rFonts w:eastAsia="Calibri" w:cs="Times New Roman"/>
          <w:bCs w:val="0"/>
        </w:rPr>
        <w:t xml:space="preserve"> and create </w:t>
      </w:r>
      <w:r w:rsidRPr="003B73A6">
        <w:rPr>
          <w:rFonts w:eastAsia="Calibri" w:cs="Times New Roman"/>
          <w:bCs w:val="0"/>
        </w:rPr>
        <w:t xml:space="preserve">intelligent marine </w:t>
      </w:r>
      <w:r>
        <w:rPr>
          <w:rFonts w:eastAsia="Calibri" w:cs="Times New Roman"/>
          <w:bCs w:val="0"/>
        </w:rPr>
        <w:t xml:space="preserve">and </w:t>
      </w:r>
      <w:proofErr w:type="spellStart"/>
      <w:r>
        <w:rPr>
          <w:rFonts w:eastAsia="Calibri" w:cs="Times New Roman"/>
          <w:bCs w:val="0"/>
        </w:rPr>
        <w:t>agri</w:t>
      </w:r>
      <w:proofErr w:type="spellEnd"/>
      <w:r>
        <w:rPr>
          <w:rFonts w:eastAsia="Calibri" w:cs="Times New Roman"/>
          <w:bCs w:val="0"/>
        </w:rPr>
        <w:t xml:space="preserve">-tech </w:t>
      </w:r>
      <w:r w:rsidRPr="003B73A6">
        <w:rPr>
          <w:rFonts w:eastAsia="Calibri" w:cs="Times New Roman"/>
          <w:bCs w:val="0"/>
        </w:rPr>
        <w:t>electronic products</w:t>
      </w:r>
      <w:r>
        <w:rPr>
          <w:rFonts w:eastAsia="Calibri" w:cs="Times New Roman"/>
          <w:bCs w:val="0"/>
        </w:rPr>
        <w:t>, as well as their A2K range of cables and connectors</w:t>
      </w:r>
      <w:r w:rsidRPr="003B73A6">
        <w:rPr>
          <w:rFonts w:eastAsia="Calibri" w:cs="Times New Roman"/>
          <w:bCs w:val="0"/>
        </w:rPr>
        <w:t>.</w:t>
      </w:r>
    </w:p>
    <w:p w14:paraId="42460FEB" w14:textId="16710555" w:rsidR="00D96245" w:rsidRDefault="00D96245" w:rsidP="00D96245">
      <w:pPr>
        <w:spacing w:line="254" w:lineRule="auto"/>
        <w:rPr>
          <w:rFonts w:eastAsia="Calibri" w:cs="Times New Roman"/>
          <w:bCs w:val="0"/>
        </w:rPr>
      </w:pPr>
      <w:r>
        <w:rPr>
          <w:rFonts w:eastAsia="Calibri" w:cs="Times New Roman"/>
          <w:bCs w:val="0"/>
        </w:rPr>
        <w:t xml:space="preserve">For more information about the A2K network range from Actisense, visit </w:t>
      </w:r>
      <w:hyperlink r:id="rId5" w:history="1">
        <w:r w:rsidR="00FA0352" w:rsidRPr="00300C78">
          <w:rPr>
            <w:rStyle w:val="Hyperlink"/>
            <w:rFonts w:eastAsia="Calibri" w:cs="Times New Roman"/>
            <w:bCs w:val="0"/>
          </w:rPr>
          <w:t>https://www.actisense.com/nmea-2000-cables-and-connectors</w:t>
        </w:r>
      </w:hyperlink>
      <w:r w:rsidR="00FA0352">
        <w:rPr>
          <w:rFonts w:eastAsia="Calibri" w:cs="Times New Roman"/>
          <w:bCs w:val="0"/>
        </w:rPr>
        <w:t xml:space="preserve">. </w:t>
      </w:r>
    </w:p>
    <w:p w14:paraId="52787CC2" w14:textId="103ED326" w:rsidR="00D96245" w:rsidRDefault="00D96245" w:rsidP="00D96245"/>
    <w:p w14:paraId="3DAA0138" w14:textId="3C5965D5" w:rsidR="00FE2EBD" w:rsidRDefault="00FE2EBD" w:rsidP="005E19F2">
      <w:pPr>
        <w:rPr>
          <w:rFonts w:eastAsia="Times New Roman"/>
        </w:rPr>
      </w:pPr>
    </w:p>
    <w:p w14:paraId="3B319386" w14:textId="77777777" w:rsidR="00FE2EBD" w:rsidRPr="00277218" w:rsidRDefault="00FE2EBD" w:rsidP="00D96245"/>
    <w:sectPr w:rsidR="00FE2EBD" w:rsidRPr="002772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2000000000000000000"/>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7E402C"/>
    <w:multiLevelType w:val="hybridMultilevel"/>
    <w:tmpl w:val="54604F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218"/>
    <w:rsid w:val="00004AD7"/>
    <w:rsid w:val="00174864"/>
    <w:rsid w:val="001A6A70"/>
    <w:rsid w:val="00277218"/>
    <w:rsid w:val="003B73A6"/>
    <w:rsid w:val="003F6227"/>
    <w:rsid w:val="005A51D4"/>
    <w:rsid w:val="005E19F2"/>
    <w:rsid w:val="007856E3"/>
    <w:rsid w:val="009943FE"/>
    <w:rsid w:val="00CF2812"/>
    <w:rsid w:val="00D96245"/>
    <w:rsid w:val="00DC083A"/>
    <w:rsid w:val="00E61A23"/>
    <w:rsid w:val="00FA0352"/>
    <w:rsid w:val="00FE2E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4BE8C"/>
  <w15:chartTrackingRefBased/>
  <w15:docId w15:val="{73496F35-8C81-42DD-88B2-D77CD3DD7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Roboto" w:eastAsiaTheme="minorHAnsi" w:hAnsi="Roboto" w:cstheme="minorBidi"/>
        <w:bCs/>
        <w:sz w:val="22"/>
        <w:szCs w:val="36"/>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96245"/>
    <w:rPr>
      <w:color w:val="0563C1" w:themeColor="hyperlink"/>
      <w:u w:val="single"/>
    </w:rPr>
  </w:style>
  <w:style w:type="character" w:styleId="UnresolvedMention">
    <w:name w:val="Unresolved Mention"/>
    <w:basedOn w:val="DefaultParagraphFont"/>
    <w:uiPriority w:val="99"/>
    <w:semiHidden/>
    <w:unhideWhenUsed/>
    <w:rsid w:val="00D96245"/>
    <w:rPr>
      <w:color w:val="605E5C"/>
      <w:shd w:val="clear" w:color="auto" w:fill="E1DFDD"/>
    </w:rPr>
  </w:style>
  <w:style w:type="paragraph" w:styleId="NoSpacing">
    <w:name w:val="No Spacing"/>
    <w:basedOn w:val="Normal"/>
    <w:uiPriority w:val="1"/>
    <w:qFormat/>
    <w:rsid w:val="00FE2EBD"/>
    <w:pPr>
      <w:spacing w:after="0" w:line="240" w:lineRule="auto"/>
    </w:pPr>
    <w:rPr>
      <w:rFonts w:ascii="Calibri" w:hAnsi="Calibri" w:cs="Calibri"/>
      <w:bCs w:val="0"/>
      <w:szCs w:val="22"/>
    </w:rPr>
  </w:style>
  <w:style w:type="character" w:styleId="FollowedHyperlink">
    <w:name w:val="FollowedHyperlink"/>
    <w:basedOn w:val="DefaultParagraphFont"/>
    <w:uiPriority w:val="99"/>
    <w:semiHidden/>
    <w:unhideWhenUsed/>
    <w:rsid w:val="00FE2EB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9065382">
      <w:bodyDiv w:val="1"/>
      <w:marLeft w:val="0"/>
      <w:marRight w:val="0"/>
      <w:marTop w:val="0"/>
      <w:marBottom w:val="0"/>
      <w:divBdr>
        <w:top w:val="none" w:sz="0" w:space="0" w:color="auto"/>
        <w:left w:val="none" w:sz="0" w:space="0" w:color="auto"/>
        <w:bottom w:val="none" w:sz="0" w:space="0" w:color="auto"/>
        <w:right w:val="none" w:sz="0" w:space="0" w:color="auto"/>
      </w:divBdr>
    </w:div>
    <w:div w:id="748238324">
      <w:bodyDiv w:val="1"/>
      <w:marLeft w:val="0"/>
      <w:marRight w:val="0"/>
      <w:marTop w:val="0"/>
      <w:marBottom w:val="0"/>
      <w:divBdr>
        <w:top w:val="none" w:sz="0" w:space="0" w:color="auto"/>
        <w:left w:val="none" w:sz="0" w:space="0" w:color="auto"/>
        <w:bottom w:val="none" w:sz="0" w:space="0" w:color="auto"/>
        <w:right w:val="none" w:sz="0" w:space="0" w:color="auto"/>
      </w:divBdr>
    </w:div>
    <w:div w:id="1144393687">
      <w:bodyDiv w:val="1"/>
      <w:marLeft w:val="0"/>
      <w:marRight w:val="0"/>
      <w:marTop w:val="0"/>
      <w:marBottom w:val="0"/>
      <w:divBdr>
        <w:top w:val="none" w:sz="0" w:space="0" w:color="auto"/>
        <w:left w:val="none" w:sz="0" w:space="0" w:color="auto"/>
        <w:bottom w:val="none" w:sz="0" w:space="0" w:color="auto"/>
        <w:right w:val="none" w:sz="0" w:space="0" w:color="auto"/>
      </w:divBdr>
    </w:div>
    <w:div w:id="1852987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actisense.com/nmea-2000-cables-and-connector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3224</TotalTime>
  <Pages>1</Pages>
  <Words>335</Words>
  <Characters>1910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Cohen</dc:creator>
  <cp:keywords/>
  <dc:description/>
  <cp:lastModifiedBy>Justin Cohen</cp:lastModifiedBy>
  <cp:revision>6</cp:revision>
  <dcterms:created xsi:type="dcterms:W3CDTF">2020-04-27T09:21:00Z</dcterms:created>
  <dcterms:modified xsi:type="dcterms:W3CDTF">2020-06-05T14:08:00Z</dcterms:modified>
</cp:coreProperties>
</file>